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C11" w:rsidRDefault="000C2C11" w:rsidP="00BD0BB9">
      <w:pPr>
        <w:jc w:val="center"/>
        <w:rPr>
          <w:rFonts w:ascii="Arial" w:hAnsi="Arial" w:cs="Arial"/>
          <w:b/>
          <w:u w:val="single"/>
        </w:rPr>
      </w:pPr>
      <w:bookmarkStart w:id="0" w:name="_GoBack"/>
      <w:bookmarkEnd w:id="0"/>
      <w:r>
        <w:rPr>
          <w:rFonts w:ascii="Arial" w:hAnsi="Arial" w:cs="Arial"/>
          <w:b/>
          <w:noProof/>
          <w:sz w:val="96"/>
          <w:szCs w:val="96"/>
          <w:u w:val="single"/>
          <w:lang w:eastAsia="en-GB"/>
        </w:rPr>
        <w:drawing>
          <wp:anchor distT="0" distB="0" distL="114300" distR="114300" simplePos="0" relativeHeight="251658240" behindDoc="0" locked="0" layoutInCell="1" allowOverlap="1" wp14:anchorId="24BCA78B" wp14:editId="74745403">
            <wp:simplePos x="0" y="0"/>
            <wp:positionH relativeFrom="column">
              <wp:posOffset>1533054</wp:posOffset>
            </wp:positionH>
            <wp:positionV relativeFrom="paragraph">
              <wp:posOffset>0</wp:posOffset>
            </wp:positionV>
            <wp:extent cx="2684206" cy="2502143"/>
            <wp:effectExtent l="0" t="0" r="1905" b="0"/>
            <wp:wrapSquare wrapText="left"/>
            <wp:docPr id="1" name="Picture 1" descr="school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o 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4206" cy="2502143"/>
                    </a:xfrm>
                    <a:prstGeom prst="rect">
                      <a:avLst/>
                    </a:prstGeom>
                    <a:noFill/>
                  </pic:spPr>
                </pic:pic>
              </a:graphicData>
            </a:graphic>
            <wp14:sizeRelH relativeFrom="page">
              <wp14:pctWidth>0</wp14:pctWidth>
            </wp14:sizeRelH>
            <wp14:sizeRelV relativeFrom="page">
              <wp14:pctHeight>0</wp14:pctHeight>
            </wp14:sizeRelV>
          </wp:anchor>
        </w:drawing>
      </w:r>
    </w:p>
    <w:p w:rsidR="000C2C11" w:rsidRDefault="000C2C11" w:rsidP="00BD0BB9">
      <w:pPr>
        <w:jc w:val="center"/>
        <w:rPr>
          <w:rFonts w:ascii="Arial" w:hAnsi="Arial" w:cs="Arial"/>
          <w:b/>
          <w:u w:val="single"/>
        </w:rPr>
      </w:pPr>
    </w:p>
    <w:p w:rsidR="000C2C11" w:rsidRDefault="000C2C11" w:rsidP="00BD0BB9">
      <w:pPr>
        <w:jc w:val="center"/>
        <w:rPr>
          <w:rFonts w:ascii="Arial" w:hAnsi="Arial" w:cs="Arial"/>
          <w:b/>
          <w:u w:val="single"/>
        </w:rPr>
      </w:pPr>
    </w:p>
    <w:p w:rsidR="000C2C11" w:rsidRDefault="000C2C11" w:rsidP="00BD0BB9">
      <w:pPr>
        <w:jc w:val="center"/>
        <w:rPr>
          <w:rFonts w:ascii="Arial" w:hAnsi="Arial" w:cs="Arial"/>
          <w:b/>
          <w:u w:val="single"/>
        </w:rPr>
      </w:pPr>
    </w:p>
    <w:p w:rsidR="000C2C11" w:rsidRDefault="000C2C11" w:rsidP="00BD0BB9">
      <w:pPr>
        <w:jc w:val="center"/>
        <w:rPr>
          <w:rFonts w:ascii="Arial" w:hAnsi="Arial" w:cs="Arial"/>
          <w:b/>
          <w:u w:val="single"/>
        </w:rPr>
      </w:pPr>
    </w:p>
    <w:p w:rsidR="000C2C11" w:rsidRDefault="000C2C11" w:rsidP="00BD0BB9">
      <w:pPr>
        <w:jc w:val="center"/>
        <w:rPr>
          <w:rFonts w:ascii="Arial" w:hAnsi="Arial" w:cs="Arial"/>
          <w:b/>
          <w:sz w:val="96"/>
          <w:szCs w:val="96"/>
          <w:u w:val="single"/>
        </w:rPr>
      </w:pPr>
    </w:p>
    <w:p w:rsidR="000C2C11" w:rsidRDefault="000C2C11" w:rsidP="00BD0BB9">
      <w:pPr>
        <w:jc w:val="center"/>
        <w:rPr>
          <w:rFonts w:ascii="Arial" w:hAnsi="Arial" w:cs="Arial"/>
          <w:b/>
          <w:sz w:val="96"/>
          <w:szCs w:val="96"/>
          <w:u w:val="single"/>
        </w:rPr>
      </w:pPr>
    </w:p>
    <w:p w:rsidR="000C2C11" w:rsidRDefault="000C2C11" w:rsidP="00BD0BB9">
      <w:pPr>
        <w:jc w:val="center"/>
        <w:rPr>
          <w:rFonts w:ascii="Arial" w:hAnsi="Arial" w:cs="Arial"/>
          <w:b/>
          <w:sz w:val="96"/>
          <w:szCs w:val="96"/>
        </w:rPr>
      </w:pPr>
    </w:p>
    <w:p w:rsidR="000C2C11" w:rsidRPr="000C2C11" w:rsidRDefault="00F86660" w:rsidP="00BD0BB9">
      <w:pPr>
        <w:jc w:val="center"/>
        <w:rPr>
          <w:rFonts w:ascii="Arial" w:hAnsi="Arial" w:cs="Arial"/>
          <w:b/>
          <w:sz w:val="96"/>
          <w:szCs w:val="96"/>
        </w:rPr>
      </w:pPr>
      <w:r>
        <w:rPr>
          <w:rFonts w:ascii="Arial" w:hAnsi="Arial" w:cs="Arial"/>
          <w:b/>
          <w:sz w:val="96"/>
          <w:szCs w:val="96"/>
        </w:rPr>
        <w:t>Learning Outside the Classroom</w:t>
      </w:r>
      <w:r w:rsidR="000C2C11" w:rsidRPr="000C2C11">
        <w:rPr>
          <w:rFonts w:ascii="Arial" w:hAnsi="Arial" w:cs="Arial"/>
          <w:b/>
          <w:sz w:val="96"/>
          <w:szCs w:val="96"/>
        </w:rPr>
        <w:t xml:space="preserve"> Policy</w:t>
      </w:r>
    </w:p>
    <w:p w:rsidR="000C2C11" w:rsidRDefault="000C2C11" w:rsidP="00BD0BB9">
      <w:pPr>
        <w:jc w:val="center"/>
        <w:rPr>
          <w:rFonts w:ascii="Arial" w:hAnsi="Arial" w:cs="Arial"/>
          <w:b/>
          <w:sz w:val="96"/>
          <w:szCs w:val="96"/>
        </w:rPr>
      </w:pPr>
    </w:p>
    <w:p w:rsidR="000C2C11" w:rsidRPr="000C2C11" w:rsidRDefault="000C2C11" w:rsidP="00BD0BB9">
      <w:pPr>
        <w:jc w:val="center"/>
        <w:rPr>
          <w:rFonts w:ascii="Arial" w:hAnsi="Arial" w:cs="Arial"/>
          <w:b/>
          <w:sz w:val="96"/>
          <w:szCs w:val="96"/>
        </w:rPr>
      </w:pPr>
    </w:p>
    <w:p w:rsidR="000C2C11" w:rsidRPr="00F86660" w:rsidRDefault="008F1D69" w:rsidP="00F86660">
      <w:pPr>
        <w:jc w:val="center"/>
        <w:rPr>
          <w:rFonts w:ascii="Arial" w:hAnsi="Arial" w:cs="Arial"/>
          <w:b/>
          <w:sz w:val="56"/>
          <w:szCs w:val="56"/>
        </w:rPr>
      </w:pPr>
      <w:r>
        <w:rPr>
          <w:rFonts w:ascii="Arial" w:hAnsi="Arial" w:cs="Arial"/>
          <w:b/>
          <w:sz w:val="56"/>
          <w:szCs w:val="56"/>
        </w:rPr>
        <w:t>September</w:t>
      </w:r>
      <w:r w:rsidR="00F71286">
        <w:rPr>
          <w:rFonts w:ascii="Arial" w:hAnsi="Arial" w:cs="Arial"/>
          <w:b/>
          <w:sz w:val="56"/>
          <w:szCs w:val="56"/>
        </w:rPr>
        <w:t xml:space="preserve"> 2020</w:t>
      </w:r>
    </w:p>
    <w:p w:rsidR="000C2C11" w:rsidRDefault="000C2C11" w:rsidP="000C2C11">
      <w:pPr>
        <w:rPr>
          <w:rFonts w:ascii="Arial" w:hAnsi="Arial" w:cs="Arial"/>
          <w:b/>
          <w:u w:val="single"/>
        </w:rPr>
      </w:pPr>
    </w:p>
    <w:p w:rsidR="00A6660B" w:rsidRPr="00BD0BB9" w:rsidRDefault="00BD0BB9" w:rsidP="000C2C11">
      <w:pPr>
        <w:jc w:val="center"/>
        <w:rPr>
          <w:rFonts w:ascii="Arial" w:hAnsi="Arial" w:cs="Arial"/>
          <w:b/>
          <w:u w:val="single"/>
        </w:rPr>
      </w:pPr>
      <w:r w:rsidRPr="00BD0BB9">
        <w:rPr>
          <w:rFonts w:ascii="Arial" w:hAnsi="Arial" w:cs="Arial"/>
          <w:b/>
          <w:u w:val="single"/>
        </w:rPr>
        <w:lastRenderedPageBreak/>
        <w:t xml:space="preserve">Baines Endowed </w:t>
      </w:r>
      <w:r w:rsidR="00F86660">
        <w:rPr>
          <w:rFonts w:ascii="Arial" w:hAnsi="Arial" w:cs="Arial"/>
          <w:b/>
          <w:u w:val="single"/>
        </w:rPr>
        <w:t>Learning Outside the Classroom Policy</w:t>
      </w:r>
    </w:p>
    <w:p w:rsidR="00BD0BB9" w:rsidRDefault="00BD0BB9" w:rsidP="00BD0BB9">
      <w:pPr>
        <w:jc w:val="center"/>
        <w:rPr>
          <w:rFonts w:ascii="Arial" w:hAnsi="Arial" w:cs="Arial"/>
          <w:b/>
        </w:rPr>
      </w:pPr>
    </w:p>
    <w:p w:rsidR="00BD0BB9" w:rsidRDefault="00BD0BB9" w:rsidP="00BD0BB9">
      <w:pPr>
        <w:rPr>
          <w:rFonts w:ascii="Arial" w:hAnsi="Arial" w:cs="Arial"/>
        </w:rPr>
      </w:pPr>
      <w:r>
        <w:rPr>
          <w:rFonts w:ascii="Arial" w:hAnsi="Arial" w:cs="Arial"/>
        </w:rPr>
        <w:t>This policy reflects the school values and philosophy in relation</w:t>
      </w:r>
      <w:r w:rsidR="00F86660">
        <w:rPr>
          <w:rFonts w:ascii="Arial" w:hAnsi="Arial" w:cs="Arial"/>
        </w:rPr>
        <w:t xml:space="preserve"> to teaching and learning outside the classroom</w:t>
      </w:r>
      <w:r>
        <w:rPr>
          <w:rFonts w:ascii="Arial" w:hAnsi="Arial" w:cs="Arial"/>
        </w:rPr>
        <w:t>. It sets out the framework within which teaching and non-teaching staff can operate and gives guidance on planning, teaching and assessment.</w:t>
      </w:r>
    </w:p>
    <w:p w:rsidR="00653E52" w:rsidRDefault="00653E52" w:rsidP="00BD0BB9">
      <w:pPr>
        <w:rPr>
          <w:rFonts w:ascii="Arial" w:hAnsi="Arial" w:cs="Arial"/>
        </w:rPr>
      </w:pPr>
      <w:r>
        <w:rPr>
          <w:rFonts w:ascii="Arial" w:hAnsi="Arial" w:cs="Arial"/>
        </w:rPr>
        <w:t xml:space="preserve">Within this policy, Learning Outside the Classroom is also referred to as </w:t>
      </w:r>
      <w:proofErr w:type="spellStart"/>
      <w:r>
        <w:rPr>
          <w:rFonts w:ascii="Arial" w:hAnsi="Arial" w:cs="Arial"/>
        </w:rPr>
        <w:t>LOtC</w:t>
      </w:r>
      <w:proofErr w:type="spellEnd"/>
      <w:r>
        <w:rPr>
          <w:rFonts w:ascii="Arial" w:hAnsi="Arial" w:cs="Arial"/>
        </w:rPr>
        <w:t>.</w:t>
      </w:r>
    </w:p>
    <w:p w:rsidR="00BD0BB9" w:rsidRDefault="00BD0BB9" w:rsidP="00BD0BB9">
      <w:pPr>
        <w:rPr>
          <w:rFonts w:ascii="Arial" w:hAnsi="Arial" w:cs="Arial"/>
        </w:rPr>
      </w:pPr>
    </w:p>
    <w:p w:rsidR="00BD0BB9" w:rsidRDefault="00BD0BB9" w:rsidP="00BD0BB9">
      <w:pPr>
        <w:rPr>
          <w:rFonts w:ascii="Arial" w:hAnsi="Arial" w:cs="Arial"/>
        </w:rPr>
      </w:pPr>
      <w:r>
        <w:rPr>
          <w:rFonts w:ascii="Arial" w:hAnsi="Arial" w:cs="Arial"/>
        </w:rPr>
        <w:t>The school aims to:</w:t>
      </w:r>
    </w:p>
    <w:p w:rsidR="00142142" w:rsidRDefault="00142142" w:rsidP="00BD0BB9">
      <w:pPr>
        <w:pStyle w:val="ListParagraph"/>
        <w:numPr>
          <w:ilvl w:val="0"/>
          <w:numId w:val="1"/>
        </w:numPr>
        <w:rPr>
          <w:rFonts w:ascii="Arial" w:hAnsi="Arial" w:cs="Arial"/>
        </w:rPr>
      </w:pPr>
      <w:r>
        <w:rPr>
          <w:rFonts w:ascii="Arial" w:hAnsi="Arial" w:cs="Arial"/>
        </w:rPr>
        <w:t>Develop Learning Outside the Classroom as an entitlement for all young people</w:t>
      </w:r>
    </w:p>
    <w:p w:rsidR="00142142" w:rsidRDefault="00142142" w:rsidP="00BD0BB9">
      <w:pPr>
        <w:pStyle w:val="ListParagraph"/>
        <w:numPr>
          <w:ilvl w:val="0"/>
          <w:numId w:val="1"/>
        </w:numPr>
        <w:rPr>
          <w:rFonts w:ascii="Arial" w:hAnsi="Arial" w:cs="Arial"/>
        </w:rPr>
      </w:pPr>
      <w:r>
        <w:rPr>
          <w:rFonts w:ascii="Arial" w:hAnsi="Arial" w:cs="Arial"/>
        </w:rPr>
        <w:t>Ensure high-quality provision through Learning Outside the Classroom experiences</w:t>
      </w:r>
    </w:p>
    <w:p w:rsidR="00142142" w:rsidRDefault="00142142" w:rsidP="00BD0BB9">
      <w:pPr>
        <w:pStyle w:val="ListParagraph"/>
        <w:numPr>
          <w:ilvl w:val="0"/>
          <w:numId w:val="1"/>
        </w:numPr>
        <w:rPr>
          <w:rFonts w:ascii="Arial" w:hAnsi="Arial" w:cs="Arial"/>
        </w:rPr>
      </w:pPr>
      <w:r>
        <w:rPr>
          <w:rFonts w:ascii="Arial" w:hAnsi="Arial" w:cs="Arial"/>
        </w:rPr>
        <w:t xml:space="preserve">Deliver a wide range of progressive and frequent </w:t>
      </w:r>
      <w:r w:rsidR="00AB1B43">
        <w:rPr>
          <w:rFonts w:ascii="Arial" w:hAnsi="Arial" w:cs="Arial"/>
        </w:rPr>
        <w:t>‘</w:t>
      </w:r>
      <w:r>
        <w:rPr>
          <w:rFonts w:ascii="Arial" w:hAnsi="Arial" w:cs="Arial"/>
        </w:rPr>
        <w:t xml:space="preserve">Learning </w:t>
      </w:r>
      <w:r w:rsidR="00AB1B43">
        <w:rPr>
          <w:rFonts w:ascii="Arial" w:hAnsi="Arial" w:cs="Arial"/>
        </w:rPr>
        <w:t>Outside</w:t>
      </w:r>
      <w:r>
        <w:rPr>
          <w:rFonts w:ascii="Arial" w:hAnsi="Arial" w:cs="Arial"/>
        </w:rPr>
        <w:t xml:space="preserve"> the Classroom</w:t>
      </w:r>
      <w:r w:rsidR="00AB1B43">
        <w:rPr>
          <w:rFonts w:ascii="Arial" w:hAnsi="Arial" w:cs="Arial"/>
        </w:rPr>
        <w:t>’</w:t>
      </w:r>
      <w:r>
        <w:rPr>
          <w:rFonts w:ascii="Arial" w:hAnsi="Arial" w:cs="Arial"/>
        </w:rPr>
        <w:t xml:space="preserve"> activities for all year groups</w:t>
      </w:r>
      <w:r w:rsidR="00AB1B43">
        <w:rPr>
          <w:rFonts w:ascii="Arial" w:hAnsi="Arial" w:cs="Arial"/>
        </w:rPr>
        <w:t xml:space="preserve"> and including the key areas of EYFS.</w:t>
      </w:r>
    </w:p>
    <w:p w:rsidR="00142142" w:rsidRDefault="00142142" w:rsidP="00BD0BB9">
      <w:pPr>
        <w:pStyle w:val="ListParagraph"/>
        <w:numPr>
          <w:ilvl w:val="0"/>
          <w:numId w:val="1"/>
        </w:numPr>
        <w:rPr>
          <w:rFonts w:ascii="Arial" w:hAnsi="Arial" w:cs="Arial"/>
        </w:rPr>
      </w:pPr>
      <w:r>
        <w:rPr>
          <w:rFonts w:ascii="Arial" w:hAnsi="Arial" w:cs="Arial"/>
        </w:rPr>
        <w:t>Provide pupils with experiences that promote personal development and well-being</w:t>
      </w:r>
    </w:p>
    <w:p w:rsidR="00142142" w:rsidRDefault="00142142" w:rsidP="00BD0BB9">
      <w:pPr>
        <w:pStyle w:val="ListParagraph"/>
        <w:numPr>
          <w:ilvl w:val="0"/>
          <w:numId w:val="1"/>
        </w:numPr>
        <w:rPr>
          <w:rFonts w:ascii="Arial" w:hAnsi="Arial" w:cs="Arial"/>
        </w:rPr>
      </w:pPr>
      <w:r>
        <w:rPr>
          <w:rFonts w:ascii="Arial" w:hAnsi="Arial" w:cs="Arial"/>
        </w:rPr>
        <w:t>Improve the effectiveness of Learning Outside the Classroom, through creative planning and development of the outdoor environment</w:t>
      </w:r>
    </w:p>
    <w:p w:rsidR="00BD0BB9" w:rsidRPr="00142142" w:rsidRDefault="00BD0BB9" w:rsidP="00142142">
      <w:pPr>
        <w:pStyle w:val="ListParagraph"/>
        <w:numPr>
          <w:ilvl w:val="0"/>
          <w:numId w:val="1"/>
        </w:numPr>
        <w:rPr>
          <w:rFonts w:ascii="Arial" w:hAnsi="Arial" w:cs="Arial"/>
        </w:rPr>
      </w:pPr>
      <w:r>
        <w:rPr>
          <w:rFonts w:ascii="Arial" w:hAnsi="Arial" w:cs="Arial"/>
        </w:rPr>
        <w:t>Develop</w:t>
      </w:r>
      <w:r w:rsidR="00F86660">
        <w:rPr>
          <w:rFonts w:ascii="Arial" w:hAnsi="Arial" w:cs="Arial"/>
        </w:rPr>
        <w:t xml:space="preserve"> pupils’</w:t>
      </w:r>
      <w:r>
        <w:rPr>
          <w:rFonts w:ascii="Arial" w:hAnsi="Arial" w:cs="Arial"/>
        </w:rPr>
        <w:t xml:space="preserve"> knowledge, understanding and enjoyment of </w:t>
      </w:r>
      <w:r w:rsidR="00F86660">
        <w:rPr>
          <w:rFonts w:ascii="Arial" w:hAnsi="Arial" w:cs="Arial"/>
        </w:rPr>
        <w:t>their environment</w:t>
      </w:r>
      <w:r w:rsidR="00AB1B43">
        <w:rPr>
          <w:rFonts w:ascii="Arial" w:hAnsi="Arial" w:cs="Arial"/>
        </w:rPr>
        <w:t xml:space="preserve"> and engage with the local community </w:t>
      </w:r>
      <w:proofErr w:type="spellStart"/>
      <w:r w:rsidR="00AB1B43">
        <w:rPr>
          <w:rFonts w:ascii="Arial" w:hAnsi="Arial" w:cs="Arial"/>
        </w:rPr>
        <w:t>ie</w:t>
      </w:r>
      <w:proofErr w:type="spellEnd"/>
      <w:r w:rsidR="00AB1B43">
        <w:rPr>
          <w:rFonts w:ascii="Arial" w:hAnsi="Arial" w:cs="Arial"/>
        </w:rPr>
        <w:t xml:space="preserve">.  The Rangers at </w:t>
      </w:r>
      <w:proofErr w:type="spellStart"/>
      <w:r w:rsidR="00AB1B43">
        <w:rPr>
          <w:rFonts w:ascii="Arial" w:hAnsi="Arial" w:cs="Arial"/>
        </w:rPr>
        <w:t>Stannah</w:t>
      </w:r>
      <w:proofErr w:type="spellEnd"/>
      <w:r w:rsidR="00AB1B43">
        <w:rPr>
          <w:rFonts w:ascii="Arial" w:hAnsi="Arial" w:cs="Arial"/>
        </w:rPr>
        <w:t xml:space="preserve"> Country Park and family learning days.</w:t>
      </w:r>
    </w:p>
    <w:p w:rsidR="00BD0BB9" w:rsidRPr="00142142" w:rsidRDefault="00BD0BB9" w:rsidP="00142142">
      <w:pPr>
        <w:pStyle w:val="ListParagraph"/>
        <w:numPr>
          <w:ilvl w:val="0"/>
          <w:numId w:val="1"/>
        </w:numPr>
        <w:rPr>
          <w:rFonts w:ascii="Arial" w:hAnsi="Arial" w:cs="Arial"/>
        </w:rPr>
      </w:pPr>
      <w:r>
        <w:rPr>
          <w:rFonts w:ascii="Arial" w:hAnsi="Arial" w:cs="Arial"/>
        </w:rPr>
        <w:t>Develop the pupils’ ability to observe, learn about and record</w:t>
      </w:r>
      <w:r w:rsidR="00BB0FD0">
        <w:rPr>
          <w:rFonts w:ascii="Arial" w:hAnsi="Arial" w:cs="Arial"/>
        </w:rPr>
        <w:t xml:space="preserve"> from the</w:t>
      </w:r>
      <w:r>
        <w:rPr>
          <w:rFonts w:ascii="Arial" w:hAnsi="Arial" w:cs="Arial"/>
        </w:rPr>
        <w:t xml:space="preserve"> world around them</w:t>
      </w:r>
    </w:p>
    <w:p w:rsidR="00F86660" w:rsidRPr="00142142" w:rsidRDefault="00BD0BB9" w:rsidP="00142142">
      <w:pPr>
        <w:pStyle w:val="ListParagraph"/>
        <w:numPr>
          <w:ilvl w:val="0"/>
          <w:numId w:val="1"/>
        </w:numPr>
        <w:rPr>
          <w:rFonts w:ascii="Arial" w:hAnsi="Arial" w:cs="Arial"/>
        </w:rPr>
      </w:pPr>
      <w:r w:rsidRPr="00BD0BB9">
        <w:rPr>
          <w:rFonts w:ascii="Arial" w:hAnsi="Arial" w:cs="Arial"/>
        </w:rPr>
        <w:t>Rec</w:t>
      </w:r>
      <w:r w:rsidR="00F86660">
        <w:rPr>
          <w:rFonts w:ascii="Arial" w:hAnsi="Arial" w:cs="Arial"/>
        </w:rPr>
        <w:t>ognise the contribution that the outdoors</w:t>
      </w:r>
      <w:r w:rsidRPr="00BD0BB9">
        <w:rPr>
          <w:rFonts w:ascii="Arial" w:hAnsi="Arial" w:cs="Arial"/>
        </w:rPr>
        <w:t xml:space="preserve"> makes to learning in other subjects and aspects such as literacy, numeracy and the spiritual and moral dimensions</w:t>
      </w:r>
    </w:p>
    <w:p w:rsidR="00BD0BB9" w:rsidRPr="00142142" w:rsidRDefault="00F86660" w:rsidP="00142142">
      <w:pPr>
        <w:pStyle w:val="ListParagraph"/>
        <w:numPr>
          <w:ilvl w:val="0"/>
          <w:numId w:val="1"/>
        </w:numPr>
        <w:rPr>
          <w:rFonts w:ascii="Arial" w:hAnsi="Arial" w:cs="Arial"/>
        </w:rPr>
      </w:pPr>
      <w:r>
        <w:rPr>
          <w:rFonts w:ascii="Arial" w:hAnsi="Arial" w:cs="Arial"/>
        </w:rPr>
        <w:t>Develop the pupils’ cultural knowledge and experience through visits out of school</w:t>
      </w:r>
    </w:p>
    <w:p w:rsidR="00BD0BB9" w:rsidRPr="00142142" w:rsidRDefault="00BD0BB9" w:rsidP="00142142">
      <w:pPr>
        <w:pStyle w:val="ListParagraph"/>
        <w:numPr>
          <w:ilvl w:val="0"/>
          <w:numId w:val="1"/>
        </w:numPr>
        <w:rPr>
          <w:rFonts w:ascii="Arial" w:hAnsi="Arial" w:cs="Arial"/>
        </w:rPr>
      </w:pPr>
      <w:r w:rsidRPr="00F86660">
        <w:rPr>
          <w:rFonts w:ascii="Arial" w:hAnsi="Arial" w:cs="Arial"/>
        </w:rPr>
        <w:t xml:space="preserve">Develop an increasing knowledge and understanding </w:t>
      </w:r>
      <w:r w:rsidR="00F86660">
        <w:rPr>
          <w:rFonts w:ascii="Arial" w:hAnsi="Arial" w:cs="Arial"/>
        </w:rPr>
        <w:t xml:space="preserve">in pupils </w:t>
      </w:r>
      <w:r w:rsidRPr="00F86660">
        <w:rPr>
          <w:rFonts w:ascii="Arial" w:hAnsi="Arial" w:cs="Arial"/>
        </w:rPr>
        <w:t xml:space="preserve">of the </w:t>
      </w:r>
      <w:r w:rsidR="00F86660" w:rsidRPr="00F86660">
        <w:rPr>
          <w:rFonts w:ascii="Arial" w:hAnsi="Arial" w:cs="Arial"/>
        </w:rPr>
        <w:t>health benefits of getting outdoors</w:t>
      </w:r>
    </w:p>
    <w:p w:rsidR="00BD0BB9" w:rsidRPr="00342D79" w:rsidRDefault="00BD0BB9" w:rsidP="00BD0BB9">
      <w:pPr>
        <w:pStyle w:val="ListParagraph"/>
        <w:numPr>
          <w:ilvl w:val="0"/>
          <w:numId w:val="1"/>
        </w:numPr>
        <w:rPr>
          <w:rFonts w:ascii="Arial" w:hAnsi="Arial" w:cs="Arial"/>
        </w:rPr>
      </w:pPr>
      <w:r>
        <w:rPr>
          <w:rFonts w:ascii="Arial" w:hAnsi="Arial" w:cs="Arial"/>
        </w:rPr>
        <w:t>Develop the pupils’ ability to nurture their own unique and personal ideas</w:t>
      </w:r>
      <w:r w:rsidR="00F86660">
        <w:rPr>
          <w:rFonts w:ascii="Arial" w:hAnsi="Arial" w:cs="Arial"/>
        </w:rPr>
        <w:t xml:space="preserve"> and skills</w:t>
      </w:r>
      <w:r>
        <w:rPr>
          <w:rFonts w:ascii="Arial" w:hAnsi="Arial" w:cs="Arial"/>
        </w:rPr>
        <w:t>, working with increasing confidence</w:t>
      </w:r>
    </w:p>
    <w:p w:rsidR="00F86660" w:rsidRDefault="00F86660" w:rsidP="00BD0BB9">
      <w:pPr>
        <w:rPr>
          <w:rFonts w:ascii="Arial" w:hAnsi="Arial" w:cs="Arial"/>
        </w:rPr>
      </w:pPr>
    </w:p>
    <w:p w:rsidR="001240B1" w:rsidRDefault="001240B1" w:rsidP="00BD0BB9">
      <w:pPr>
        <w:rPr>
          <w:rFonts w:ascii="Arial" w:hAnsi="Arial" w:cs="Arial"/>
          <w:b/>
        </w:rPr>
      </w:pPr>
      <w:r w:rsidRPr="001240B1">
        <w:rPr>
          <w:rFonts w:ascii="Arial" w:hAnsi="Arial" w:cs="Arial"/>
          <w:b/>
        </w:rPr>
        <w:t>Organisation</w:t>
      </w:r>
      <w:r w:rsidR="009F5C6C">
        <w:rPr>
          <w:rFonts w:ascii="Arial" w:hAnsi="Arial" w:cs="Arial"/>
          <w:b/>
        </w:rPr>
        <w:t xml:space="preserve"> and Time Allocation</w:t>
      </w:r>
    </w:p>
    <w:p w:rsidR="009F5C6C" w:rsidRDefault="00F86660" w:rsidP="00BD0BB9">
      <w:pPr>
        <w:rPr>
          <w:rFonts w:ascii="Arial" w:hAnsi="Arial" w:cs="Arial"/>
        </w:rPr>
      </w:pPr>
      <w:r>
        <w:rPr>
          <w:rFonts w:ascii="Arial" w:hAnsi="Arial" w:cs="Arial"/>
        </w:rPr>
        <w:t>Learning Outside the Classroom is embedded into</w:t>
      </w:r>
      <w:r w:rsidR="00AB1B43">
        <w:rPr>
          <w:rFonts w:ascii="Arial" w:hAnsi="Arial" w:cs="Arial"/>
        </w:rPr>
        <w:t xml:space="preserve"> the curriculum. Teachers</w:t>
      </w:r>
      <w:r>
        <w:rPr>
          <w:rFonts w:ascii="Arial" w:hAnsi="Arial" w:cs="Arial"/>
        </w:rPr>
        <w:t xml:space="preserve"> aim to plan outdoor lessons at least once per week (or equivalent), with a broad range of activities to cover different areas of learning</w:t>
      </w:r>
      <w:r w:rsidR="00AB1B43">
        <w:rPr>
          <w:rFonts w:ascii="Arial" w:hAnsi="Arial" w:cs="Arial"/>
        </w:rPr>
        <w:t xml:space="preserve"> in conjunction with JM and AG</w:t>
      </w:r>
      <w:r>
        <w:rPr>
          <w:rFonts w:ascii="Arial" w:hAnsi="Arial" w:cs="Arial"/>
        </w:rPr>
        <w:t xml:space="preserve">. </w:t>
      </w:r>
      <w:r w:rsidR="00342D79">
        <w:rPr>
          <w:rFonts w:ascii="Arial" w:hAnsi="Arial" w:cs="Arial"/>
        </w:rPr>
        <w:t xml:space="preserve">This </w:t>
      </w:r>
      <w:r w:rsidR="00AB1B43">
        <w:rPr>
          <w:rFonts w:ascii="Arial" w:hAnsi="Arial" w:cs="Arial"/>
        </w:rPr>
        <w:t xml:space="preserve">can be through a weekly lesson </w:t>
      </w:r>
      <w:r w:rsidR="00342D79">
        <w:rPr>
          <w:rFonts w:ascii="Arial" w:hAnsi="Arial" w:cs="Arial"/>
        </w:rPr>
        <w:t>or</w:t>
      </w:r>
      <w:r w:rsidR="00AB1B43">
        <w:rPr>
          <w:rFonts w:ascii="Arial" w:hAnsi="Arial" w:cs="Arial"/>
        </w:rPr>
        <w:t xml:space="preserve"> a full-da</w:t>
      </w:r>
      <w:r w:rsidR="008613B0">
        <w:rPr>
          <w:rFonts w:ascii="Arial" w:hAnsi="Arial" w:cs="Arial"/>
        </w:rPr>
        <w:t>y outdoor project where appropriate</w:t>
      </w:r>
      <w:r w:rsidR="00342D79">
        <w:rPr>
          <w:rFonts w:ascii="Arial" w:hAnsi="Arial" w:cs="Arial"/>
        </w:rPr>
        <w:t xml:space="preserve">. </w:t>
      </w:r>
      <w:r>
        <w:rPr>
          <w:rFonts w:ascii="Arial" w:hAnsi="Arial" w:cs="Arial"/>
        </w:rPr>
        <w:t>Classes will also attend off-premises visits to further develop their cultural and environmental knowledge.</w:t>
      </w:r>
    </w:p>
    <w:p w:rsidR="00653E52" w:rsidRDefault="00653E52" w:rsidP="00BD0BB9">
      <w:pPr>
        <w:rPr>
          <w:rFonts w:ascii="Arial" w:hAnsi="Arial" w:cs="Arial"/>
        </w:rPr>
      </w:pPr>
      <w:proofErr w:type="spellStart"/>
      <w:r>
        <w:rPr>
          <w:rFonts w:ascii="Arial" w:hAnsi="Arial" w:cs="Arial"/>
        </w:rPr>
        <w:t>LOtC</w:t>
      </w:r>
      <w:proofErr w:type="spellEnd"/>
      <w:r>
        <w:rPr>
          <w:rFonts w:ascii="Arial" w:hAnsi="Arial" w:cs="Arial"/>
        </w:rPr>
        <w:t xml:space="preserve"> sessions should integrate within curriculum planning through effective preparation and follow-up work.</w:t>
      </w:r>
      <w:r w:rsidR="008613B0">
        <w:rPr>
          <w:rFonts w:ascii="Arial" w:hAnsi="Arial" w:cs="Arial"/>
        </w:rPr>
        <w:t xml:space="preserve"> JM and AG will be responsible for ensuring journals are kept up to date.</w:t>
      </w:r>
    </w:p>
    <w:p w:rsidR="009F5C6C" w:rsidRDefault="009F5C6C" w:rsidP="00BD0BB9">
      <w:pPr>
        <w:rPr>
          <w:rFonts w:ascii="Arial" w:hAnsi="Arial" w:cs="Arial"/>
        </w:rPr>
      </w:pPr>
    </w:p>
    <w:p w:rsidR="00034FAC" w:rsidRPr="009F5C6C" w:rsidRDefault="009F5C6C" w:rsidP="00BD0BB9">
      <w:pPr>
        <w:rPr>
          <w:rFonts w:ascii="Arial" w:hAnsi="Arial" w:cs="Arial"/>
          <w:b/>
        </w:rPr>
      </w:pPr>
      <w:r w:rsidRPr="009F5C6C">
        <w:rPr>
          <w:rFonts w:ascii="Arial" w:hAnsi="Arial" w:cs="Arial"/>
          <w:b/>
        </w:rPr>
        <w:t>The Outdoor Environment</w:t>
      </w:r>
    </w:p>
    <w:p w:rsidR="009F5C6C" w:rsidRDefault="009F5C6C" w:rsidP="009F5C6C">
      <w:pPr>
        <w:rPr>
          <w:rFonts w:ascii="Arial" w:hAnsi="Arial" w:cs="Arial"/>
        </w:rPr>
      </w:pPr>
      <w:r>
        <w:rPr>
          <w:rFonts w:ascii="Arial" w:hAnsi="Arial" w:cs="Arial"/>
        </w:rPr>
        <w:t xml:space="preserve">The outdoor environment is being developed to support all areas of outdoor learning and provide opportunities which cannot be found in the classroom. </w:t>
      </w:r>
      <w:r w:rsidR="00342D79">
        <w:rPr>
          <w:rFonts w:ascii="Arial" w:hAnsi="Arial" w:cs="Arial"/>
        </w:rPr>
        <w:t>Classes will take responsibility for maintaining different areas of the outdoor e</w:t>
      </w:r>
      <w:r w:rsidR="008613B0">
        <w:rPr>
          <w:rFonts w:ascii="Arial" w:hAnsi="Arial" w:cs="Arial"/>
        </w:rPr>
        <w:t>nvironment (e.g. planters). There are</w:t>
      </w:r>
      <w:r w:rsidR="00342D79">
        <w:rPr>
          <w:rFonts w:ascii="Arial" w:hAnsi="Arial" w:cs="Arial"/>
        </w:rPr>
        <w:t xml:space="preserve"> members of staff </w:t>
      </w:r>
      <w:r w:rsidR="008613B0">
        <w:rPr>
          <w:rFonts w:ascii="Arial" w:hAnsi="Arial" w:cs="Arial"/>
        </w:rPr>
        <w:t xml:space="preserve">who </w:t>
      </w:r>
      <w:r w:rsidR="00342D79">
        <w:rPr>
          <w:rFonts w:ascii="Arial" w:hAnsi="Arial" w:cs="Arial"/>
        </w:rPr>
        <w:t>are trained in willow maintenance and will ensure this is maintained annually.</w:t>
      </w:r>
    </w:p>
    <w:p w:rsidR="009F5C6C" w:rsidRDefault="009F5C6C" w:rsidP="009F5C6C">
      <w:pPr>
        <w:rPr>
          <w:rFonts w:ascii="Arial" w:hAnsi="Arial" w:cs="Arial"/>
        </w:rPr>
      </w:pPr>
      <w:r>
        <w:rPr>
          <w:rFonts w:ascii="Arial" w:hAnsi="Arial" w:cs="Arial"/>
        </w:rPr>
        <w:t>The outdoors should be used as much as possible. Planning should reflect how the environment will support the teaching and learning within the subject or topic.</w:t>
      </w:r>
    </w:p>
    <w:p w:rsidR="00034FAC" w:rsidRDefault="00034FAC" w:rsidP="00BD0BB9">
      <w:pPr>
        <w:rPr>
          <w:rFonts w:ascii="Arial" w:hAnsi="Arial" w:cs="Arial"/>
        </w:rPr>
      </w:pPr>
    </w:p>
    <w:p w:rsidR="00436448" w:rsidRDefault="009F5C6C" w:rsidP="00BD0BB9">
      <w:pPr>
        <w:rPr>
          <w:rFonts w:ascii="Arial" w:hAnsi="Arial" w:cs="Arial"/>
          <w:b/>
        </w:rPr>
      </w:pPr>
      <w:r>
        <w:rPr>
          <w:rFonts w:ascii="Arial" w:hAnsi="Arial" w:cs="Arial"/>
          <w:b/>
        </w:rPr>
        <w:t>Assessment and Evaluation of Progress</w:t>
      </w:r>
    </w:p>
    <w:p w:rsidR="00436448" w:rsidRDefault="00653E52" w:rsidP="00436448">
      <w:pPr>
        <w:rPr>
          <w:rFonts w:ascii="Arial" w:hAnsi="Arial" w:cs="Arial"/>
        </w:rPr>
      </w:pPr>
      <w:r>
        <w:rPr>
          <w:rFonts w:ascii="Arial" w:hAnsi="Arial" w:cs="Arial"/>
        </w:rPr>
        <w:t xml:space="preserve">Formative assessment will be carried out within sessions to ensure all pupils are sufficiently supported and challenged. Academic progress will be monitored through the curriculum subject which is being supported by </w:t>
      </w:r>
      <w:proofErr w:type="spellStart"/>
      <w:r>
        <w:rPr>
          <w:rFonts w:ascii="Arial" w:hAnsi="Arial" w:cs="Arial"/>
        </w:rPr>
        <w:t>LOtC</w:t>
      </w:r>
      <w:proofErr w:type="spellEnd"/>
      <w:r>
        <w:rPr>
          <w:rFonts w:ascii="Arial" w:hAnsi="Arial" w:cs="Arial"/>
        </w:rPr>
        <w:t xml:space="preserve">. </w:t>
      </w:r>
      <w:r w:rsidR="008613B0">
        <w:rPr>
          <w:rFonts w:ascii="Arial" w:hAnsi="Arial" w:cs="Arial"/>
        </w:rPr>
        <w:t>Journals for all classes will be available at all times and monitored.</w:t>
      </w:r>
    </w:p>
    <w:p w:rsidR="00BB0FD0" w:rsidRDefault="00955FC2" w:rsidP="00436448">
      <w:pPr>
        <w:rPr>
          <w:rFonts w:ascii="Arial" w:hAnsi="Arial" w:cs="Arial"/>
          <w:b/>
        </w:rPr>
      </w:pPr>
      <w:r>
        <w:rPr>
          <w:rFonts w:ascii="Arial" w:hAnsi="Arial" w:cs="Arial"/>
        </w:rPr>
        <w:t>Less tangible outcomes, such as behaviour, engagement and confidence, will be monitored and any concerns recorded on evaluated planning or through behaviour logs.</w:t>
      </w:r>
    </w:p>
    <w:p w:rsidR="00BB0FD0" w:rsidRPr="00436448" w:rsidRDefault="00BB0FD0" w:rsidP="00436448">
      <w:pPr>
        <w:rPr>
          <w:rFonts w:ascii="Arial" w:hAnsi="Arial" w:cs="Arial"/>
          <w:b/>
        </w:rPr>
      </w:pPr>
    </w:p>
    <w:p w:rsidR="00436448" w:rsidRDefault="00342D79" w:rsidP="00436448">
      <w:pPr>
        <w:rPr>
          <w:rFonts w:ascii="Arial" w:hAnsi="Arial" w:cs="Arial"/>
          <w:b/>
        </w:rPr>
      </w:pPr>
      <w:r>
        <w:rPr>
          <w:rFonts w:ascii="Arial" w:hAnsi="Arial" w:cs="Arial"/>
          <w:b/>
        </w:rPr>
        <w:t>Subject Leader</w:t>
      </w:r>
      <w:r w:rsidR="00436448" w:rsidRPr="00436448">
        <w:rPr>
          <w:rFonts w:ascii="Arial" w:hAnsi="Arial" w:cs="Arial"/>
          <w:b/>
        </w:rPr>
        <w:t xml:space="preserve"> Role</w:t>
      </w:r>
    </w:p>
    <w:p w:rsidR="009F5C6C" w:rsidRDefault="009F5C6C" w:rsidP="00436448">
      <w:pPr>
        <w:rPr>
          <w:rFonts w:ascii="Arial" w:hAnsi="Arial" w:cs="Arial"/>
        </w:rPr>
      </w:pPr>
      <w:r>
        <w:rPr>
          <w:rFonts w:ascii="Arial" w:hAnsi="Arial" w:cs="Arial"/>
        </w:rPr>
        <w:t xml:space="preserve">The </w:t>
      </w:r>
      <w:proofErr w:type="spellStart"/>
      <w:r>
        <w:rPr>
          <w:rFonts w:ascii="Arial" w:hAnsi="Arial" w:cs="Arial"/>
        </w:rPr>
        <w:t>LOtC</w:t>
      </w:r>
      <w:proofErr w:type="spellEnd"/>
      <w:r>
        <w:rPr>
          <w:rFonts w:ascii="Arial" w:hAnsi="Arial" w:cs="Arial"/>
        </w:rPr>
        <w:t xml:space="preserve"> </w:t>
      </w:r>
      <w:r w:rsidR="008613B0">
        <w:rPr>
          <w:rFonts w:ascii="Arial" w:hAnsi="Arial" w:cs="Arial"/>
        </w:rPr>
        <w:t>leaders are</w:t>
      </w:r>
      <w:r w:rsidR="00FA0CA5">
        <w:rPr>
          <w:rFonts w:ascii="Arial" w:hAnsi="Arial" w:cs="Arial"/>
        </w:rPr>
        <w:t xml:space="preserve"> Jo </w:t>
      </w:r>
      <w:proofErr w:type="spellStart"/>
      <w:r w:rsidR="00FA0CA5">
        <w:rPr>
          <w:rFonts w:ascii="Arial" w:hAnsi="Arial" w:cs="Arial"/>
        </w:rPr>
        <w:t>Mylecraine</w:t>
      </w:r>
      <w:proofErr w:type="spellEnd"/>
      <w:r w:rsidR="008613B0">
        <w:rPr>
          <w:rFonts w:ascii="Arial" w:hAnsi="Arial" w:cs="Arial"/>
        </w:rPr>
        <w:t xml:space="preserve"> and Alison</w:t>
      </w:r>
      <w:r w:rsidR="00342D79">
        <w:rPr>
          <w:rFonts w:ascii="Arial" w:hAnsi="Arial" w:cs="Arial"/>
        </w:rPr>
        <w:t xml:space="preserve"> </w:t>
      </w:r>
      <w:proofErr w:type="spellStart"/>
      <w:r w:rsidR="008613B0">
        <w:rPr>
          <w:rFonts w:ascii="Arial" w:hAnsi="Arial" w:cs="Arial"/>
        </w:rPr>
        <w:t>Gorrie.</w:t>
      </w:r>
      <w:r w:rsidR="00342D79">
        <w:rPr>
          <w:rFonts w:ascii="Arial" w:hAnsi="Arial" w:cs="Arial"/>
        </w:rPr>
        <w:t>The</w:t>
      </w:r>
      <w:proofErr w:type="spellEnd"/>
      <w:r w:rsidR="00342D79">
        <w:rPr>
          <w:rFonts w:ascii="Arial" w:hAnsi="Arial" w:cs="Arial"/>
        </w:rPr>
        <w:t xml:space="preserve"> link teaching assistants for </w:t>
      </w:r>
      <w:proofErr w:type="spellStart"/>
      <w:r w:rsidR="00342D79">
        <w:rPr>
          <w:rFonts w:ascii="Arial" w:hAnsi="Arial" w:cs="Arial"/>
        </w:rPr>
        <w:t>LOtC</w:t>
      </w:r>
      <w:proofErr w:type="spellEnd"/>
      <w:r w:rsidR="00342D79">
        <w:rPr>
          <w:rFonts w:ascii="Arial" w:hAnsi="Arial" w:cs="Arial"/>
        </w:rPr>
        <w:t xml:space="preserve"> are </w:t>
      </w:r>
      <w:r w:rsidR="00FA0CA5">
        <w:rPr>
          <w:rFonts w:ascii="Arial" w:hAnsi="Arial" w:cs="Arial"/>
        </w:rPr>
        <w:t>Alison Rothwell and Sam</w:t>
      </w:r>
      <w:r w:rsidR="008613B0">
        <w:rPr>
          <w:rFonts w:ascii="Arial" w:hAnsi="Arial" w:cs="Arial"/>
        </w:rPr>
        <w:t xml:space="preserve"> Bannister.</w:t>
      </w:r>
      <w:r w:rsidR="00342D79">
        <w:rPr>
          <w:rFonts w:ascii="Arial" w:hAnsi="Arial" w:cs="Arial"/>
        </w:rPr>
        <w:t xml:space="preserve"> The </w:t>
      </w:r>
      <w:r>
        <w:rPr>
          <w:rFonts w:ascii="Arial" w:hAnsi="Arial" w:cs="Arial"/>
        </w:rPr>
        <w:t>role</w:t>
      </w:r>
      <w:r w:rsidR="00342D79">
        <w:rPr>
          <w:rFonts w:ascii="Arial" w:hAnsi="Arial" w:cs="Arial"/>
        </w:rPr>
        <w:t xml:space="preserve"> of the subject leader</w:t>
      </w:r>
      <w:r>
        <w:rPr>
          <w:rFonts w:ascii="Arial" w:hAnsi="Arial" w:cs="Arial"/>
        </w:rPr>
        <w:t xml:space="preserve"> is to ensure Learning Outside the Classroom is embedded throughout the curr</w:t>
      </w:r>
      <w:r w:rsidR="008613B0">
        <w:rPr>
          <w:rFonts w:ascii="Arial" w:hAnsi="Arial" w:cs="Arial"/>
        </w:rPr>
        <w:t>iculum in all classes and</w:t>
      </w:r>
      <w:r w:rsidR="00342D79">
        <w:rPr>
          <w:rFonts w:ascii="Arial" w:hAnsi="Arial" w:cs="Arial"/>
        </w:rPr>
        <w:t xml:space="preserve"> to</w:t>
      </w:r>
      <w:r>
        <w:rPr>
          <w:rFonts w:ascii="Arial" w:hAnsi="Arial" w:cs="Arial"/>
        </w:rPr>
        <w:t xml:space="preserve"> monitor the outdoor environment</w:t>
      </w:r>
      <w:r w:rsidR="00342D79">
        <w:rPr>
          <w:rFonts w:ascii="Arial" w:hAnsi="Arial" w:cs="Arial"/>
        </w:rPr>
        <w:t xml:space="preserve"> and develop provision, with support from the senior leadership team.</w:t>
      </w:r>
    </w:p>
    <w:p w:rsidR="008613B0" w:rsidRDefault="008613B0" w:rsidP="00436448">
      <w:pPr>
        <w:rPr>
          <w:rFonts w:ascii="Arial" w:hAnsi="Arial" w:cs="Arial"/>
        </w:rPr>
      </w:pPr>
      <w:r>
        <w:rPr>
          <w:rFonts w:ascii="Arial" w:hAnsi="Arial" w:cs="Arial"/>
        </w:rPr>
        <w:t>The subject leaders are als</w:t>
      </w:r>
      <w:r w:rsidR="001877D2">
        <w:rPr>
          <w:rFonts w:ascii="Arial" w:hAnsi="Arial" w:cs="Arial"/>
        </w:rPr>
        <w:t>o responsible for ensuring that the</w:t>
      </w:r>
      <w:r>
        <w:rPr>
          <w:rFonts w:ascii="Arial" w:hAnsi="Arial" w:cs="Arial"/>
        </w:rPr>
        <w:t xml:space="preserve"> Food Hygiene Certificate is updated</w:t>
      </w:r>
      <w:r w:rsidR="001877D2">
        <w:rPr>
          <w:rFonts w:ascii="Arial" w:hAnsi="Arial" w:cs="Arial"/>
        </w:rPr>
        <w:t xml:space="preserve"> when required</w:t>
      </w:r>
      <w:r>
        <w:rPr>
          <w:rFonts w:ascii="Arial" w:hAnsi="Arial" w:cs="Arial"/>
        </w:rPr>
        <w:t>.</w:t>
      </w:r>
    </w:p>
    <w:p w:rsidR="009F5C6C" w:rsidRDefault="009F5C6C" w:rsidP="00436448">
      <w:pPr>
        <w:rPr>
          <w:rFonts w:ascii="Arial" w:hAnsi="Arial" w:cs="Arial"/>
          <w:b/>
        </w:rPr>
      </w:pPr>
    </w:p>
    <w:p w:rsidR="009F5C6C" w:rsidRDefault="009F5C6C" w:rsidP="00436448">
      <w:pPr>
        <w:rPr>
          <w:rFonts w:ascii="Arial" w:hAnsi="Arial" w:cs="Arial"/>
          <w:b/>
        </w:rPr>
      </w:pPr>
      <w:r>
        <w:rPr>
          <w:rFonts w:ascii="Arial" w:hAnsi="Arial" w:cs="Arial"/>
          <w:b/>
        </w:rPr>
        <w:t>Educational Visits</w:t>
      </w:r>
    </w:p>
    <w:p w:rsidR="00C63FA5" w:rsidRDefault="009F5C6C" w:rsidP="00436448">
      <w:pPr>
        <w:rPr>
          <w:rFonts w:ascii="Arial" w:hAnsi="Arial" w:cs="Arial"/>
        </w:rPr>
      </w:pPr>
      <w:r>
        <w:rPr>
          <w:rFonts w:ascii="Arial" w:hAnsi="Arial" w:cs="Arial"/>
        </w:rPr>
        <w:t xml:space="preserve">The Educational Visits Co-ordinator is Mr Ben Leah. His role is to ensure effective risk management on out of school </w:t>
      </w:r>
      <w:proofErr w:type="spellStart"/>
      <w:r>
        <w:rPr>
          <w:rFonts w:ascii="Arial" w:hAnsi="Arial" w:cs="Arial"/>
        </w:rPr>
        <w:t>LOtC</w:t>
      </w:r>
      <w:proofErr w:type="spellEnd"/>
      <w:r>
        <w:rPr>
          <w:rFonts w:ascii="Arial" w:hAnsi="Arial" w:cs="Arial"/>
        </w:rPr>
        <w:t xml:space="preserve"> experiences. </w:t>
      </w:r>
    </w:p>
    <w:p w:rsidR="009F5C6C" w:rsidRDefault="009F5C6C" w:rsidP="00436448">
      <w:pPr>
        <w:rPr>
          <w:rFonts w:ascii="Arial" w:hAnsi="Arial" w:cs="Arial"/>
        </w:rPr>
      </w:pPr>
      <w:r>
        <w:rPr>
          <w:rFonts w:ascii="Arial" w:hAnsi="Arial" w:cs="Arial"/>
        </w:rPr>
        <w:t xml:space="preserve">All pupils will attend an off-site visit within an academic year. Pupils will have both adventurous and cultural experiences during visits. </w:t>
      </w:r>
    </w:p>
    <w:p w:rsidR="009F5C6C" w:rsidRDefault="009F5C6C" w:rsidP="00436448">
      <w:pPr>
        <w:rPr>
          <w:rFonts w:ascii="Arial" w:hAnsi="Arial" w:cs="Arial"/>
        </w:rPr>
      </w:pPr>
      <w:r>
        <w:rPr>
          <w:rFonts w:ascii="Arial" w:hAnsi="Arial" w:cs="Arial"/>
        </w:rPr>
        <w:t>All teachers who organise an off-site visit will complete an appropriate risk assessment, including preliminary visits to ensure good planning.</w:t>
      </w:r>
      <w:r w:rsidR="00342D79">
        <w:rPr>
          <w:rFonts w:ascii="Arial" w:hAnsi="Arial" w:cs="Arial"/>
        </w:rPr>
        <w:t xml:space="preserve"> All trips will be followed up with a post-visit evaluation.</w:t>
      </w:r>
    </w:p>
    <w:p w:rsidR="009F5C6C" w:rsidRPr="009F5C6C" w:rsidRDefault="009F5C6C" w:rsidP="00436448">
      <w:pPr>
        <w:rPr>
          <w:rFonts w:ascii="Arial" w:hAnsi="Arial" w:cs="Arial"/>
        </w:rPr>
      </w:pPr>
    </w:p>
    <w:p w:rsidR="00436448" w:rsidRDefault="00436448" w:rsidP="00436448">
      <w:pPr>
        <w:rPr>
          <w:rFonts w:ascii="Arial" w:hAnsi="Arial" w:cs="Arial"/>
          <w:b/>
        </w:rPr>
      </w:pPr>
      <w:r w:rsidRPr="00436448">
        <w:rPr>
          <w:rFonts w:ascii="Arial" w:hAnsi="Arial" w:cs="Arial"/>
          <w:b/>
        </w:rPr>
        <w:t>Organisation of Resources/Materials</w:t>
      </w:r>
    </w:p>
    <w:p w:rsidR="00C5041E" w:rsidRDefault="00653E52" w:rsidP="00436448">
      <w:pPr>
        <w:rPr>
          <w:rFonts w:ascii="Arial" w:hAnsi="Arial" w:cs="Arial"/>
        </w:rPr>
      </w:pPr>
      <w:r>
        <w:rPr>
          <w:rFonts w:ascii="Arial" w:hAnsi="Arial" w:cs="Arial"/>
        </w:rPr>
        <w:t xml:space="preserve">Resources to support </w:t>
      </w:r>
      <w:proofErr w:type="spellStart"/>
      <w:r>
        <w:rPr>
          <w:rFonts w:ascii="Arial" w:hAnsi="Arial" w:cs="Arial"/>
        </w:rPr>
        <w:t>LOtC</w:t>
      </w:r>
      <w:proofErr w:type="spellEnd"/>
      <w:r>
        <w:rPr>
          <w:rFonts w:ascii="Arial" w:hAnsi="Arial" w:cs="Arial"/>
        </w:rPr>
        <w:t xml:space="preserve"> are stored in a trolley in the Key Stage 2 corridor</w:t>
      </w:r>
      <w:r w:rsidR="00342D79">
        <w:rPr>
          <w:rFonts w:ascii="Arial" w:hAnsi="Arial" w:cs="Arial"/>
        </w:rPr>
        <w:t>, with some extras stored in Key Stage 1</w:t>
      </w:r>
      <w:r>
        <w:rPr>
          <w:rFonts w:ascii="Arial" w:hAnsi="Arial" w:cs="Arial"/>
        </w:rPr>
        <w:t xml:space="preserve">. Resources should be used to support learning outdoors, and returned after use. </w:t>
      </w:r>
    </w:p>
    <w:p w:rsidR="00653E52" w:rsidRDefault="008F1D69" w:rsidP="008F1D69">
      <w:pPr>
        <w:rPr>
          <w:rFonts w:ascii="Arial" w:hAnsi="Arial" w:cs="Arial"/>
        </w:rPr>
      </w:pPr>
      <w:r>
        <w:rPr>
          <w:rFonts w:ascii="Arial" w:hAnsi="Arial" w:cs="Arial"/>
        </w:rPr>
        <w:t>School has</w:t>
      </w:r>
      <w:r w:rsidR="00653E52">
        <w:rPr>
          <w:rFonts w:ascii="Arial" w:hAnsi="Arial" w:cs="Arial"/>
        </w:rPr>
        <w:t xml:space="preserve"> purchase</w:t>
      </w:r>
      <w:r>
        <w:rPr>
          <w:rFonts w:ascii="Arial" w:hAnsi="Arial" w:cs="Arial"/>
        </w:rPr>
        <w:t>d</w:t>
      </w:r>
      <w:r w:rsidR="00653E52">
        <w:rPr>
          <w:rFonts w:ascii="Arial" w:hAnsi="Arial" w:cs="Arial"/>
        </w:rPr>
        <w:t xml:space="preserve"> spare outd</w:t>
      </w:r>
      <w:r>
        <w:rPr>
          <w:rFonts w:ascii="Arial" w:hAnsi="Arial" w:cs="Arial"/>
        </w:rPr>
        <w:t>oor clothing (</w:t>
      </w:r>
      <w:r w:rsidR="00653E52">
        <w:rPr>
          <w:rFonts w:ascii="Arial" w:hAnsi="Arial" w:cs="Arial"/>
        </w:rPr>
        <w:t xml:space="preserve">wellies, waterproof coats) to ensure all children have the appropriate gear for making the most of their environment, and so the weather is not </w:t>
      </w:r>
      <w:r>
        <w:rPr>
          <w:rFonts w:ascii="Arial" w:hAnsi="Arial" w:cs="Arial"/>
        </w:rPr>
        <w:t>a barrier. These are</w:t>
      </w:r>
      <w:r w:rsidR="00653E52">
        <w:rPr>
          <w:rFonts w:ascii="Arial" w:hAnsi="Arial" w:cs="Arial"/>
        </w:rPr>
        <w:t xml:space="preserve"> stored in </w:t>
      </w:r>
      <w:r>
        <w:rPr>
          <w:rFonts w:ascii="Arial" w:hAnsi="Arial" w:cs="Arial"/>
        </w:rPr>
        <w:t>the Key Stage 2 corridor</w:t>
      </w:r>
      <w:r w:rsidR="00653E52">
        <w:rPr>
          <w:rFonts w:ascii="Arial" w:hAnsi="Arial" w:cs="Arial"/>
        </w:rPr>
        <w:t xml:space="preserve"> for ease of access for all classes.</w:t>
      </w:r>
      <w:r>
        <w:rPr>
          <w:rFonts w:ascii="Arial" w:hAnsi="Arial" w:cs="Arial"/>
        </w:rPr>
        <w:t xml:space="preserve"> There is also a separate class set of wellies for Reception class.</w:t>
      </w:r>
    </w:p>
    <w:p w:rsidR="00653E52" w:rsidRDefault="00653E52" w:rsidP="00436448">
      <w:pPr>
        <w:rPr>
          <w:rFonts w:ascii="Arial" w:hAnsi="Arial" w:cs="Arial"/>
        </w:rPr>
      </w:pPr>
    </w:p>
    <w:p w:rsidR="00C5041E" w:rsidRDefault="00C5041E" w:rsidP="00436448">
      <w:pPr>
        <w:rPr>
          <w:rFonts w:ascii="Arial" w:hAnsi="Arial" w:cs="Arial"/>
          <w:b/>
        </w:rPr>
      </w:pPr>
      <w:r w:rsidRPr="00C5041E">
        <w:rPr>
          <w:rFonts w:ascii="Arial" w:hAnsi="Arial" w:cs="Arial"/>
          <w:b/>
        </w:rPr>
        <w:t>Equal Opportunities</w:t>
      </w:r>
      <w:r w:rsidR="00653E52">
        <w:rPr>
          <w:rFonts w:ascii="Arial" w:hAnsi="Arial" w:cs="Arial"/>
          <w:b/>
        </w:rPr>
        <w:t xml:space="preserve"> and Differentiation</w:t>
      </w:r>
    </w:p>
    <w:p w:rsidR="00C5041E" w:rsidRDefault="00C5041E" w:rsidP="00436448">
      <w:pPr>
        <w:rPr>
          <w:rFonts w:ascii="Arial" w:hAnsi="Arial" w:cs="Arial"/>
        </w:rPr>
      </w:pPr>
      <w:r>
        <w:rPr>
          <w:rFonts w:ascii="Arial" w:hAnsi="Arial" w:cs="Arial"/>
        </w:rPr>
        <w:t>The whole school policy on equal oppor</w:t>
      </w:r>
      <w:r w:rsidR="009F5C6C">
        <w:rPr>
          <w:rFonts w:ascii="Arial" w:hAnsi="Arial" w:cs="Arial"/>
        </w:rPr>
        <w:t xml:space="preserve">tunities will be adhered to in </w:t>
      </w:r>
      <w:proofErr w:type="spellStart"/>
      <w:r w:rsidR="009F5C6C">
        <w:rPr>
          <w:rFonts w:ascii="Arial" w:hAnsi="Arial" w:cs="Arial"/>
        </w:rPr>
        <w:t>LOtC</w:t>
      </w:r>
      <w:proofErr w:type="spellEnd"/>
      <w:r>
        <w:rPr>
          <w:rFonts w:ascii="Arial" w:hAnsi="Arial" w:cs="Arial"/>
        </w:rPr>
        <w:t xml:space="preserve"> activities. In particular </w:t>
      </w:r>
      <w:r w:rsidR="009F5C6C">
        <w:rPr>
          <w:rFonts w:ascii="Arial" w:hAnsi="Arial" w:cs="Arial"/>
        </w:rPr>
        <w:t xml:space="preserve">the </w:t>
      </w:r>
      <w:proofErr w:type="spellStart"/>
      <w:r w:rsidR="009F5C6C">
        <w:rPr>
          <w:rFonts w:ascii="Arial" w:hAnsi="Arial" w:cs="Arial"/>
        </w:rPr>
        <w:t>LOtC</w:t>
      </w:r>
      <w:proofErr w:type="spellEnd"/>
      <w:r>
        <w:rPr>
          <w:rFonts w:ascii="Arial" w:hAnsi="Arial" w:cs="Arial"/>
        </w:rPr>
        <w:t xml:space="preserve"> programme will ens</w:t>
      </w:r>
      <w:r w:rsidR="009F5C6C">
        <w:rPr>
          <w:rFonts w:ascii="Arial" w:hAnsi="Arial" w:cs="Arial"/>
        </w:rPr>
        <w:t>ure that all pupils experience cultural visits during their time at Baines.</w:t>
      </w:r>
    </w:p>
    <w:p w:rsidR="00653E52" w:rsidRDefault="00653E52" w:rsidP="00436448">
      <w:pPr>
        <w:rPr>
          <w:rFonts w:ascii="Arial" w:hAnsi="Arial" w:cs="Arial"/>
        </w:rPr>
      </w:pPr>
      <w:r>
        <w:rPr>
          <w:rFonts w:ascii="Arial" w:hAnsi="Arial" w:cs="Arial"/>
        </w:rPr>
        <w:t>Lessons will be differentiated based on the curriculum area they are supporting. Children who are physically less able will be catered for through use of the enviro</w:t>
      </w:r>
      <w:r w:rsidR="008613B0">
        <w:rPr>
          <w:rFonts w:ascii="Arial" w:hAnsi="Arial" w:cs="Arial"/>
        </w:rPr>
        <w:t>nment and through adult support and risk assessments regularly updated.</w:t>
      </w:r>
    </w:p>
    <w:p w:rsidR="00C5041E" w:rsidRDefault="00C5041E" w:rsidP="00436448">
      <w:pPr>
        <w:rPr>
          <w:rFonts w:ascii="Arial" w:hAnsi="Arial" w:cs="Arial"/>
        </w:rPr>
      </w:pPr>
    </w:p>
    <w:p w:rsidR="00C5041E" w:rsidRDefault="00653E52" w:rsidP="00436448">
      <w:pPr>
        <w:rPr>
          <w:rFonts w:ascii="Arial" w:hAnsi="Arial" w:cs="Arial"/>
          <w:b/>
        </w:rPr>
      </w:pPr>
      <w:r>
        <w:rPr>
          <w:rFonts w:ascii="Arial" w:hAnsi="Arial" w:cs="Arial"/>
          <w:b/>
        </w:rPr>
        <w:t>Parents and Community Links</w:t>
      </w:r>
    </w:p>
    <w:p w:rsidR="00653E52" w:rsidRPr="00653E52" w:rsidRDefault="00653E52" w:rsidP="00436448">
      <w:pPr>
        <w:rPr>
          <w:rFonts w:ascii="Arial" w:hAnsi="Arial" w:cs="Arial"/>
        </w:rPr>
      </w:pPr>
      <w:r>
        <w:rPr>
          <w:rFonts w:ascii="Arial" w:hAnsi="Arial" w:cs="Arial"/>
        </w:rPr>
        <w:t xml:space="preserve">Parents will be kept up-to-date with </w:t>
      </w:r>
      <w:proofErr w:type="spellStart"/>
      <w:r>
        <w:rPr>
          <w:rFonts w:ascii="Arial" w:hAnsi="Arial" w:cs="Arial"/>
        </w:rPr>
        <w:t>LOtC</w:t>
      </w:r>
      <w:proofErr w:type="spellEnd"/>
      <w:r>
        <w:rPr>
          <w:rFonts w:ascii="Arial" w:hAnsi="Arial" w:cs="Arial"/>
        </w:rPr>
        <w:t xml:space="preserve"> developments and activities. Community links are made through educational and cultural visits, both to organisations and other schools. </w:t>
      </w:r>
      <w:r w:rsidR="00955FC2">
        <w:rPr>
          <w:rFonts w:ascii="Arial" w:hAnsi="Arial" w:cs="Arial"/>
        </w:rPr>
        <w:t>After developing our own outdoor provisi</w:t>
      </w:r>
      <w:r w:rsidR="008F1D69">
        <w:rPr>
          <w:rFonts w:ascii="Arial" w:hAnsi="Arial" w:cs="Arial"/>
        </w:rPr>
        <w:t>on, we aim to share our resources and ideas</w:t>
      </w:r>
      <w:r w:rsidR="00955FC2">
        <w:rPr>
          <w:rFonts w:ascii="Arial" w:hAnsi="Arial" w:cs="Arial"/>
        </w:rPr>
        <w:t xml:space="preserve"> with other schools </w:t>
      </w:r>
      <w:r w:rsidR="00342D79">
        <w:rPr>
          <w:rFonts w:ascii="Arial" w:hAnsi="Arial" w:cs="Arial"/>
        </w:rPr>
        <w:t xml:space="preserve">and community groups </w:t>
      </w:r>
      <w:r w:rsidR="00955FC2">
        <w:rPr>
          <w:rFonts w:ascii="Arial" w:hAnsi="Arial" w:cs="Arial"/>
        </w:rPr>
        <w:t xml:space="preserve">to share good practice and further develop our </w:t>
      </w:r>
      <w:proofErr w:type="spellStart"/>
      <w:r w:rsidR="00955FC2">
        <w:rPr>
          <w:rFonts w:ascii="Arial" w:hAnsi="Arial" w:cs="Arial"/>
        </w:rPr>
        <w:t>LOtC</w:t>
      </w:r>
      <w:proofErr w:type="spellEnd"/>
      <w:r w:rsidR="00955FC2">
        <w:rPr>
          <w:rFonts w:ascii="Arial" w:hAnsi="Arial" w:cs="Arial"/>
        </w:rPr>
        <w:t>.</w:t>
      </w:r>
    </w:p>
    <w:p w:rsidR="00955FC2" w:rsidRDefault="00955FC2" w:rsidP="00436448">
      <w:pPr>
        <w:rPr>
          <w:rFonts w:ascii="Arial" w:hAnsi="Arial" w:cs="Arial"/>
        </w:rPr>
      </w:pPr>
    </w:p>
    <w:p w:rsidR="00C5041E" w:rsidRDefault="00955FC2" w:rsidP="00436448">
      <w:pPr>
        <w:rPr>
          <w:rFonts w:ascii="Arial" w:hAnsi="Arial" w:cs="Arial"/>
          <w:b/>
        </w:rPr>
      </w:pPr>
      <w:r w:rsidRPr="00955FC2">
        <w:rPr>
          <w:rFonts w:ascii="Arial" w:hAnsi="Arial" w:cs="Arial"/>
          <w:b/>
        </w:rPr>
        <w:t>Learning Outside the Classroom Mark</w:t>
      </w:r>
    </w:p>
    <w:p w:rsidR="00955FC2" w:rsidRPr="00955FC2" w:rsidRDefault="00955FC2" w:rsidP="00436448">
      <w:pPr>
        <w:rPr>
          <w:rFonts w:ascii="Arial" w:hAnsi="Arial" w:cs="Arial"/>
        </w:rPr>
      </w:pPr>
      <w:r>
        <w:rPr>
          <w:rFonts w:ascii="Arial" w:hAnsi="Arial" w:cs="Arial"/>
        </w:rPr>
        <w:t xml:space="preserve">The school is committed to ensuring all of the points outlined in this policy are adhered to, with the view to gaining the </w:t>
      </w:r>
      <w:proofErr w:type="spellStart"/>
      <w:r>
        <w:rPr>
          <w:rFonts w:ascii="Arial" w:hAnsi="Arial" w:cs="Arial"/>
        </w:rPr>
        <w:t>LOtC</w:t>
      </w:r>
      <w:proofErr w:type="spellEnd"/>
      <w:r>
        <w:rPr>
          <w:rFonts w:ascii="Arial" w:hAnsi="Arial" w:cs="Arial"/>
        </w:rPr>
        <w:t xml:space="preserve"> accreditation. Work is in place to develop the school’s </w:t>
      </w:r>
      <w:proofErr w:type="spellStart"/>
      <w:r>
        <w:rPr>
          <w:rFonts w:ascii="Arial" w:hAnsi="Arial" w:cs="Arial"/>
        </w:rPr>
        <w:t>LOtC</w:t>
      </w:r>
      <w:proofErr w:type="spellEnd"/>
      <w:r>
        <w:rPr>
          <w:rFonts w:ascii="Arial" w:hAnsi="Arial" w:cs="Arial"/>
        </w:rPr>
        <w:t xml:space="preserve"> provision</w:t>
      </w:r>
      <w:r w:rsidR="008F1D69">
        <w:rPr>
          <w:rFonts w:ascii="Arial" w:hAnsi="Arial" w:cs="Arial"/>
        </w:rPr>
        <w:t>.</w:t>
      </w:r>
    </w:p>
    <w:p w:rsidR="00C5041E" w:rsidRDefault="00C5041E" w:rsidP="00436448">
      <w:pPr>
        <w:rPr>
          <w:rFonts w:ascii="Arial" w:hAnsi="Arial" w:cs="Arial"/>
        </w:rPr>
      </w:pPr>
    </w:p>
    <w:p w:rsidR="00C5041E" w:rsidRDefault="00C5041E" w:rsidP="00436448">
      <w:pPr>
        <w:rPr>
          <w:rFonts w:ascii="Arial" w:hAnsi="Arial" w:cs="Arial"/>
        </w:rPr>
      </w:pPr>
    </w:p>
    <w:p w:rsidR="00C5041E" w:rsidRPr="00C5041E" w:rsidRDefault="00C5041E" w:rsidP="00436448">
      <w:pPr>
        <w:rPr>
          <w:rFonts w:ascii="Arial" w:hAnsi="Arial" w:cs="Arial"/>
          <w:b/>
        </w:rPr>
      </w:pPr>
      <w:r>
        <w:rPr>
          <w:rFonts w:ascii="Arial" w:hAnsi="Arial" w:cs="Arial"/>
          <w:b/>
        </w:rPr>
        <w:br/>
      </w:r>
      <w:r w:rsidR="008F1D69">
        <w:rPr>
          <w:rFonts w:ascii="Arial" w:hAnsi="Arial" w:cs="Arial"/>
        </w:rPr>
        <w:t>September</w:t>
      </w:r>
      <w:r w:rsidR="00F71286">
        <w:rPr>
          <w:rFonts w:ascii="Arial" w:hAnsi="Arial" w:cs="Arial"/>
        </w:rPr>
        <w:t xml:space="preserve"> 2020</w:t>
      </w:r>
    </w:p>
    <w:sectPr w:rsidR="00C5041E" w:rsidRPr="00C5041E" w:rsidSect="008613B0">
      <w:pgSz w:w="11906" w:h="16838"/>
      <w:pgMar w:top="1440" w:right="1440" w:bottom="1440" w:left="1440"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4DF9"/>
    <w:multiLevelType w:val="hybridMultilevel"/>
    <w:tmpl w:val="2464902E"/>
    <w:lvl w:ilvl="0" w:tplc="9A24C88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B9"/>
    <w:rsid w:val="00034FAC"/>
    <w:rsid w:val="000C2C11"/>
    <w:rsid w:val="001240B1"/>
    <w:rsid w:val="00142142"/>
    <w:rsid w:val="001852E0"/>
    <w:rsid w:val="001877D2"/>
    <w:rsid w:val="00342D79"/>
    <w:rsid w:val="00343B50"/>
    <w:rsid w:val="00436448"/>
    <w:rsid w:val="004B6627"/>
    <w:rsid w:val="00653E52"/>
    <w:rsid w:val="006616B7"/>
    <w:rsid w:val="0077772A"/>
    <w:rsid w:val="007F04C3"/>
    <w:rsid w:val="008613B0"/>
    <w:rsid w:val="008F1D69"/>
    <w:rsid w:val="00955FC2"/>
    <w:rsid w:val="009F5C6C"/>
    <w:rsid w:val="00A6660B"/>
    <w:rsid w:val="00AB1B43"/>
    <w:rsid w:val="00AE1AFC"/>
    <w:rsid w:val="00B0362C"/>
    <w:rsid w:val="00B97CFA"/>
    <w:rsid w:val="00BB0FD0"/>
    <w:rsid w:val="00BD0BB9"/>
    <w:rsid w:val="00C5041E"/>
    <w:rsid w:val="00C63FA5"/>
    <w:rsid w:val="00D160E0"/>
    <w:rsid w:val="00F71286"/>
    <w:rsid w:val="00F86660"/>
    <w:rsid w:val="00FA0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3805B-B310-41F8-97B0-C9006E40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scragg</dc:creator>
  <cp:keywords/>
  <dc:description/>
  <cp:lastModifiedBy>Head Teacher</cp:lastModifiedBy>
  <cp:revision>2</cp:revision>
  <dcterms:created xsi:type="dcterms:W3CDTF">2020-05-19T10:30:00Z</dcterms:created>
  <dcterms:modified xsi:type="dcterms:W3CDTF">2020-05-19T10:30:00Z</dcterms:modified>
</cp:coreProperties>
</file>